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BA6A5" w14:textId="77777777" w:rsidR="009E741A" w:rsidRPr="009E741A" w:rsidRDefault="009E741A" w:rsidP="009E741A">
      <w:pPr>
        <w:jc w:val="center"/>
        <w:rPr>
          <w:b/>
          <w:bCs/>
          <w:color w:val="215E99" w:themeColor="text2" w:themeTint="BF"/>
          <w:sz w:val="56"/>
          <w:szCs w:val="56"/>
        </w:rPr>
      </w:pPr>
      <w:r w:rsidRPr="009E741A">
        <w:rPr>
          <w:color w:val="215E99" w:themeColor="text2" w:themeTint="BF"/>
          <w:sz w:val="56"/>
          <w:szCs w:val="56"/>
        </w:rPr>
        <w:t>Release Form – Speaker License and Release Agreement</w:t>
      </w:r>
    </w:p>
    <w:p w14:paraId="1794D771" w14:textId="77777777" w:rsidR="009E741A" w:rsidRPr="009E741A" w:rsidRDefault="009E741A" w:rsidP="009E741A">
      <w:r w:rsidRPr="009E741A">
        <w:rPr>
          <w:b/>
          <w:bCs/>
        </w:rPr>
        <w:t>AAUW Minneapolis Branch - Speaker License and Release Agreement</w:t>
      </w:r>
    </w:p>
    <w:p w14:paraId="4419D92D" w14:textId="77777777" w:rsidR="009E741A" w:rsidRPr="009E741A" w:rsidRDefault="009E741A" w:rsidP="009E741A">
      <w:r w:rsidRPr="009E741A">
        <w:t>This License and Release Agreement (“Agreement”) is entered into by and between the Speaker identified below (“Speaker”) and the AAUW Minneapolis Branch (“AAUW”).</w:t>
      </w:r>
    </w:p>
    <w:p w14:paraId="2EAD65FF" w14:textId="77777777" w:rsidR="009E741A" w:rsidRPr="009E741A" w:rsidRDefault="009E741A" w:rsidP="009E741A">
      <w:r w:rsidRPr="009E741A">
        <w:rPr>
          <w:b/>
          <w:bCs/>
        </w:rPr>
        <w:t>1. Grant of License</w:t>
      </w:r>
    </w:p>
    <w:p w14:paraId="4D2EA886" w14:textId="77777777" w:rsidR="009E741A" w:rsidRPr="009E741A" w:rsidRDefault="009E741A" w:rsidP="009E741A">
      <w:r w:rsidRPr="009E741A">
        <w:t>For good and valuable consideration, the receipt and sufficiency of which are hereby acknowledged, Speaker grants AAUW a non-exclusive, royalty-free, worldwide license to record, use, reproduce, display, publish, and distribute Speaker’s presentation, including any supplemental materials provided by Speaker (collectively, the “Presentation”), in whole or in part, in any and all media formats now known or later developed, including but not limited to video, audio, and digital slides.</w:t>
      </w:r>
    </w:p>
    <w:p w14:paraId="12040210" w14:textId="77777777" w:rsidR="009E741A" w:rsidRPr="009E741A" w:rsidRDefault="009E741A" w:rsidP="009E741A">
      <w:r w:rsidRPr="009E741A">
        <w:rPr>
          <w:b/>
          <w:bCs/>
        </w:rPr>
        <w:t>2. Use and Distribution</w:t>
      </w:r>
    </w:p>
    <w:p w14:paraId="3ECFCA13" w14:textId="77777777" w:rsidR="009E741A" w:rsidRPr="009E741A" w:rsidRDefault="009E741A" w:rsidP="009E741A">
      <w:r w:rsidRPr="009E741A">
        <w:t>Speaker authorizes AAUW to make the Presentation accessible to its members and their invitees through electronic distribution, including via a link in AAUW’s member newsletter. Speaker also grants AAUW the right to use Speaker’s name, likeness, and any image or photograph of Speaker provided by Speaker or taken in connection with the Presentation (the “Likeness”) for promotional, advertising, publicity, or publication purposes, in print or electronic form.</w:t>
      </w:r>
    </w:p>
    <w:p w14:paraId="4487FF76" w14:textId="77777777" w:rsidR="009E741A" w:rsidRPr="009E741A" w:rsidRDefault="009E741A" w:rsidP="009E741A">
      <w:r w:rsidRPr="009E741A">
        <w:rPr>
          <w:b/>
          <w:bCs/>
        </w:rPr>
        <w:t>3. Duration of Use</w:t>
      </w:r>
    </w:p>
    <w:p w14:paraId="3060336D" w14:textId="77777777" w:rsidR="009E741A" w:rsidRPr="009E741A" w:rsidRDefault="009E741A" w:rsidP="009E741A">
      <w:r w:rsidRPr="009E741A">
        <w:t>The Presentation and Likeness may be stored, accessed, and used by AAUW for a period of up to two (2) years from the date of the Presentation, or for such longer or shorter period as determined by AAUW in its sole discretion.</w:t>
      </w:r>
    </w:p>
    <w:p w14:paraId="75A1A31A" w14:textId="77777777" w:rsidR="009E741A" w:rsidRPr="009E741A" w:rsidRDefault="009E741A" w:rsidP="009E741A">
      <w:r w:rsidRPr="009E741A">
        <w:rPr>
          <w:b/>
          <w:bCs/>
        </w:rPr>
        <w:t>4. Compensation</w:t>
      </w:r>
    </w:p>
    <w:p w14:paraId="54FB19B9" w14:textId="77777777" w:rsidR="009E741A" w:rsidRPr="009E741A" w:rsidRDefault="009E741A" w:rsidP="009E741A">
      <w:proofErr w:type="gramStart"/>
      <w:r w:rsidRPr="009E741A">
        <w:t>Speaker</w:t>
      </w:r>
      <w:proofErr w:type="gramEnd"/>
      <w:r w:rsidRPr="009E741A">
        <w:t xml:space="preserve"> understands and agrees that they will not receive any compensation for the use of the Presentation or Likeness beyond any standard honorarium customarily provided by AAUW to eligible speakers. This Agreement does not obligate AAUW to publish, distribute, or use the Presentation or Likeness.</w:t>
      </w:r>
    </w:p>
    <w:p w14:paraId="4016C305" w14:textId="77777777" w:rsidR="009E741A" w:rsidRPr="009E741A" w:rsidRDefault="009E741A" w:rsidP="009E741A">
      <w:r w:rsidRPr="009E741A">
        <w:rPr>
          <w:b/>
          <w:bCs/>
        </w:rPr>
        <w:t>5. Rights and Warranties</w:t>
      </w:r>
    </w:p>
    <w:p w14:paraId="44447779" w14:textId="77777777" w:rsidR="009E741A" w:rsidRPr="009E741A" w:rsidRDefault="009E741A" w:rsidP="009E741A">
      <w:proofErr w:type="gramStart"/>
      <w:r w:rsidRPr="009E741A">
        <w:t>Speaker</w:t>
      </w:r>
      <w:proofErr w:type="gramEnd"/>
      <w:r w:rsidRPr="009E741A">
        <w:t xml:space="preserve"> represents and warrants that:</w:t>
      </w:r>
    </w:p>
    <w:p w14:paraId="11A842F0" w14:textId="77777777" w:rsidR="009E741A" w:rsidRPr="009E741A" w:rsidRDefault="009E741A" w:rsidP="009E741A">
      <w:pPr>
        <w:numPr>
          <w:ilvl w:val="0"/>
          <w:numId w:val="1"/>
        </w:numPr>
      </w:pPr>
      <w:r w:rsidRPr="009E741A">
        <w:t>They are over twenty-one (21) years of age and have full authority to enter into this Agreement.</w:t>
      </w:r>
    </w:p>
    <w:p w14:paraId="7F1CACD4" w14:textId="77777777" w:rsidR="009E741A" w:rsidRPr="009E741A" w:rsidRDefault="009E741A" w:rsidP="009E741A">
      <w:pPr>
        <w:numPr>
          <w:ilvl w:val="0"/>
          <w:numId w:val="1"/>
        </w:numPr>
      </w:pPr>
      <w:r w:rsidRPr="009E741A">
        <w:t>They are the sole author or have obtained all necessary permissions to use any third-party materials included in the Presentation.</w:t>
      </w:r>
    </w:p>
    <w:p w14:paraId="0A1F3156" w14:textId="77777777" w:rsidR="009E741A" w:rsidRPr="009E741A" w:rsidRDefault="009E741A" w:rsidP="009E741A">
      <w:pPr>
        <w:numPr>
          <w:ilvl w:val="0"/>
          <w:numId w:val="1"/>
        </w:numPr>
      </w:pPr>
      <w:r w:rsidRPr="009E741A">
        <w:lastRenderedPageBreak/>
        <w:t>The Presentation does not infringe upon any copyright, trademark, or other intellectual property rights of any third party.</w:t>
      </w:r>
    </w:p>
    <w:p w14:paraId="69B46E81" w14:textId="77777777" w:rsidR="009E741A" w:rsidRPr="009E741A" w:rsidRDefault="009E741A" w:rsidP="009E741A">
      <w:r w:rsidRPr="009E741A">
        <w:rPr>
          <w:b/>
          <w:bCs/>
        </w:rPr>
        <w:t>6. Release of Claims</w:t>
      </w:r>
    </w:p>
    <w:p w14:paraId="4A0048E4" w14:textId="77777777" w:rsidR="009E741A" w:rsidRPr="009E741A" w:rsidRDefault="009E741A" w:rsidP="009E741A">
      <w:r w:rsidRPr="009E741A">
        <w:t xml:space="preserve">Speaker hereby releases, waives, and discharges AAUW from </w:t>
      </w:r>
      <w:proofErr w:type="gramStart"/>
      <w:r w:rsidRPr="009E741A">
        <w:t>any and all</w:t>
      </w:r>
      <w:proofErr w:type="gramEnd"/>
      <w:r w:rsidRPr="009E741A">
        <w:t xml:space="preserve"> claims, demands, and causes of action arising out of or related to the use of the Presentation or Likeness as described in this Agreement.</w:t>
      </w:r>
    </w:p>
    <w:p w14:paraId="07F9409A" w14:textId="77777777" w:rsidR="009E741A" w:rsidRPr="009E741A" w:rsidRDefault="009E741A" w:rsidP="009E741A">
      <w:r w:rsidRPr="009E741A">
        <w:rPr>
          <w:b/>
          <w:bCs/>
        </w:rPr>
        <w:t>7. Entire Agreement</w:t>
      </w:r>
    </w:p>
    <w:p w14:paraId="00300B65" w14:textId="77777777" w:rsidR="009E741A" w:rsidRPr="009E741A" w:rsidRDefault="009E741A" w:rsidP="009E741A">
      <w:r w:rsidRPr="009E741A">
        <w:t>This Agreement constitutes the entire understanding between the parties with respect to the subject matter hereof and supersedes all prior communications or agreements, whether written or oral. Any modification must be made in writing and signed by both parties.</w:t>
      </w:r>
    </w:p>
    <w:p w14:paraId="4E31E50D" w14:textId="77777777" w:rsidR="009E741A" w:rsidRPr="009E741A" w:rsidRDefault="009E741A" w:rsidP="009E741A">
      <w:r w:rsidRPr="009E741A">
        <w:t>Date of Presentation:</w:t>
      </w:r>
      <w:r w:rsidRPr="009E741A">
        <w:tab/>
      </w:r>
    </w:p>
    <w:p w14:paraId="6B2D08E0" w14:textId="77777777" w:rsidR="009E741A" w:rsidRPr="009E741A" w:rsidRDefault="009E741A" w:rsidP="009E741A">
      <w:r w:rsidRPr="009E741A">
        <w:t>Title of Presentation:</w:t>
      </w:r>
      <w:r w:rsidRPr="009E741A">
        <w:tab/>
      </w:r>
      <w:r w:rsidRPr="009E741A">
        <w:tab/>
      </w:r>
    </w:p>
    <w:p w14:paraId="39BA69D8" w14:textId="77777777" w:rsidR="009E741A" w:rsidRPr="009E741A" w:rsidRDefault="009E741A" w:rsidP="009E741A">
      <w:r w:rsidRPr="009E741A">
        <w:t>Print Name:</w:t>
      </w:r>
      <w:r w:rsidRPr="009E741A">
        <w:tab/>
      </w:r>
      <w:r w:rsidRPr="009E741A">
        <w:tab/>
      </w:r>
      <w:r w:rsidRPr="009E741A">
        <w:tab/>
      </w:r>
    </w:p>
    <w:p w14:paraId="3F7B4FAC" w14:textId="77777777" w:rsidR="009E741A" w:rsidRPr="009E741A" w:rsidRDefault="009E741A" w:rsidP="009E741A">
      <w:r w:rsidRPr="009E741A">
        <w:t>Address, City, State:</w:t>
      </w:r>
      <w:r w:rsidRPr="009E741A">
        <w:tab/>
      </w:r>
      <w:r w:rsidRPr="009E741A">
        <w:tab/>
      </w:r>
    </w:p>
    <w:p w14:paraId="78AC48E8" w14:textId="77777777" w:rsidR="009E741A" w:rsidRPr="009E741A" w:rsidRDefault="009E741A" w:rsidP="009E741A">
      <w:r w:rsidRPr="009E741A">
        <w:t>Signature:</w:t>
      </w:r>
      <w:r w:rsidRPr="009E741A">
        <w:tab/>
      </w:r>
      <w:r w:rsidRPr="009E741A">
        <w:tab/>
      </w:r>
      <w:r w:rsidRPr="009E741A">
        <w:tab/>
      </w:r>
    </w:p>
    <w:p w14:paraId="0475DACE" w14:textId="77777777" w:rsidR="009E741A" w:rsidRPr="009E741A" w:rsidRDefault="009E741A" w:rsidP="009E741A">
      <w:r w:rsidRPr="009E741A">
        <w:t>Date Signed:</w:t>
      </w:r>
      <w:r w:rsidRPr="009E741A">
        <w:tab/>
      </w:r>
      <w:r w:rsidRPr="009E741A">
        <w:tab/>
      </w:r>
      <w:r w:rsidRPr="009E741A">
        <w:tab/>
      </w:r>
    </w:p>
    <w:p w14:paraId="3857C151" w14:textId="77777777" w:rsidR="009E741A" w:rsidRPr="009E741A" w:rsidRDefault="009E741A" w:rsidP="009E741A">
      <w:r w:rsidRPr="009E741A">
        <w:pict w14:anchorId="47058C14">
          <v:rect id="_x0000_i1031" style="width:0;height:1.5pt" o:hralign="center" o:hrstd="t" o:hr="t" fillcolor="#a0a0a0" stroked="f"/>
        </w:pict>
      </w:r>
    </w:p>
    <w:p w14:paraId="19A007E9" w14:textId="77777777" w:rsidR="009E741A" w:rsidRPr="009E741A" w:rsidRDefault="009E741A" w:rsidP="009E741A">
      <w:r w:rsidRPr="009E741A">
        <w:t>If you are presenting via Zoom: Please complete the information above and return this signed Agreement to your designated AAUW contact.</w:t>
      </w:r>
    </w:p>
    <w:p w14:paraId="2B5C3410" w14:textId="1C2D141B" w:rsidR="009E741A" w:rsidRPr="009E741A" w:rsidRDefault="009E741A" w:rsidP="009E741A">
      <w:r w:rsidRPr="009E741A">
        <w:t xml:space="preserve">If you are presenting in person at the Gale Mansion: You may review this Agreement now; a copy will be provided for </w:t>
      </w:r>
      <w:r>
        <w:t xml:space="preserve">your </w:t>
      </w:r>
      <w:r w:rsidRPr="009E741A">
        <w:t>signature at the event.</w:t>
      </w:r>
    </w:p>
    <w:p w14:paraId="76AC2BB2" w14:textId="77777777" w:rsidR="003623D7" w:rsidRDefault="003623D7"/>
    <w:sectPr w:rsidR="00362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85084"/>
    <w:multiLevelType w:val="multilevel"/>
    <w:tmpl w:val="247C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5452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1A"/>
    <w:rsid w:val="00183BCC"/>
    <w:rsid w:val="003623D7"/>
    <w:rsid w:val="003644A6"/>
    <w:rsid w:val="006B73C6"/>
    <w:rsid w:val="007211E7"/>
    <w:rsid w:val="009E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0CCDA"/>
  <w15:chartTrackingRefBased/>
  <w15:docId w15:val="{426D1C41-EF88-471F-B813-7AD85676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4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4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4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4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4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4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4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4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4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2">
    <w:name w:val="letter2"/>
    <w:basedOn w:val="Normal"/>
    <w:link w:val="letter2Char"/>
    <w:qFormat/>
    <w:rsid w:val="00183BCC"/>
    <w:pPr>
      <w:spacing w:after="0" w:line="240" w:lineRule="auto"/>
    </w:pPr>
    <w:rPr>
      <w:rFonts w:ascii="Times New Roman" w:hAnsi="Times New Roman" w:cs="Times New Roman"/>
      <w:sz w:val="24"/>
      <w:szCs w:val="24"/>
    </w:rPr>
  </w:style>
  <w:style w:type="character" w:customStyle="1" w:styleId="letter2Char">
    <w:name w:val="letter2 Char"/>
    <w:basedOn w:val="DefaultParagraphFont"/>
    <w:link w:val="letter2"/>
    <w:rsid w:val="00183BCC"/>
    <w:rPr>
      <w:rFonts w:ascii="Times New Roman" w:hAnsi="Times New Roman" w:cs="Times New Roman"/>
      <w:sz w:val="24"/>
      <w:szCs w:val="24"/>
    </w:rPr>
  </w:style>
  <w:style w:type="character" w:customStyle="1" w:styleId="Heading1Char">
    <w:name w:val="Heading 1 Char"/>
    <w:basedOn w:val="DefaultParagraphFont"/>
    <w:link w:val="Heading1"/>
    <w:uiPriority w:val="9"/>
    <w:rsid w:val="009E74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4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4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4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4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41A"/>
    <w:rPr>
      <w:rFonts w:eastAsiaTheme="majorEastAsia" w:cstheme="majorBidi"/>
      <w:color w:val="272727" w:themeColor="text1" w:themeTint="D8"/>
    </w:rPr>
  </w:style>
  <w:style w:type="paragraph" w:styleId="Title">
    <w:name w:val="Title"/>
    <w:basedOn w:val="Normal"/>
    <w:next w:val="Normal"/>
    <w:link w:val="TitleChar"/>
    <w:uiPriority w:val="10"/>
    <w:qFormat/>
    <w:rsid w:val="009E7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4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41A"/>
    <w:pPr>
      <w:spacing w:before="160"/>
      <w:jc w:val="center"/>
    </w:pPr>
    <w:rPr>
      <w:i/>
      <w:iCs/>
      <w:color w:val="404040" w:themeColor="text1" w:themeTint="BF"/>
    </w:rPr>
  </w:style>
  <w:style w:type="character" w:customStyle="1" w:styleId="QuoteChar">
    <w:name w:val="Quote Char"/>
    <w:basedOn w:val="DefaultParagraphFont"/>
    <w:link w:val="Quote"/>
    <w:uiPriority w:val="29"/>
    <w:rsid w:val="009E741A"/>
    <w:rPr>
      <w:i/>
      <w:iCs/>
      <w:color w:val="404040" w:themeColor="text1" w:themeTint="BF"/>
    </w:rPr>
  </w:style>
  <w:style w:type="paragraph" w:styleId="ListParagraph">
    <w:name w:val="List Paragraph"/>
    <w:basedOn w:val="Normal"/>
    <w:uiPriority w:val="34"/>
    <w:qFormat/>
    <w:rsid w:val="009E741A"/>
    <w:pPr>
      <w:ind w:left="720"/>
      <w:contextualSpacing/>
    </w:pPr>
  </w:style>
  <w:style w:type="character" w:styleId="IntenseEmphasis">
    <w:name w:val="Intense Emphasis"/>
    <w:basedOn w:val="DefaultParagraphFont"/>
    <w:uiPriority w:val="21"/>
    <w:qFormat/>
    <w:rsid w:val="009E741A"/>
    <w:rPr>
      <w:i/>
      <w:iCs/>
      <w:color w:val="0F4761" w:themeColor="accent1" w:themeShade="BF"/>
    </w:rPr>
  </w:style>
  <w:style w:type="paragraph" w:styleId="IntenseQuote">
    <w:name w:val="Intense Quote"/>
    <w:basedOn w:val="Normal"/>
    <w:next w:val="Normal"/>
    <w:link w:val="IntenseQuoteChar"/>
    <w:uiPriority w:val="30"/>
    <w:qFormat/>
    <w:rsid w:val="009E74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41A"/>
    <w:rPr>
      <w:i/>
      <w:iCs/>
      <w:color w:val="0F4761" w:themeColor="accent1" w:themeShade="BF"/>
    </w:rPr>
  </w:style>
  <w:style w:type="character" w:styleId="IntenseReference">
    <w:name w:val="Intense Reference"/>
    <w:basedOn w:val="DefaultParagraphFont"/>
    <w:uiPriority w:val="32"/>
    <w:qFormat/>
    <w:rsid w:val="009E74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18233">
      <w:bodyDiv w:val="1"/>
      <w:marLeft w:val="0"/>
      <w:marRight w:val="0"/>
      <w:marTop w:val="0"/>
      <w:marBottom w:val="0"/>
      <w:divBdr>
        <w:top w:val="none" w:sz="0" w:space="0" w:color="auto"/>
        <w:left w:val="none" w:sz="0" w:space="0" w:color="auto"/>
        <w:bottom w:val="none" w:sz="0" w:space="0" w:color="auto"/>
        <w:right w:val="none" w:sz="0" w:space="0" w:color="auto"/>
      </w:divBdr>
    </w:div>
    <w:div w:id="84536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Mosman</dc:creator>
  <cp:keywords/>
  <dc:description/>
  <cp:lastModifiedBy>Jan Mosman</cp:lastModifiedBy>
  <cp:revision>1</cp:revision>
  <dcterms:created xsi:type="dcterms:W3CDTF">2025-06-08T00:13:00Z</dcterms:created>
  <dcterms:modified xsi:type="dcterms:W3CDTF">2025-06-08T00:15:00Z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5886445e-20ec-4239-8719-9d8699fb0822</vt:lpwstr>
  </property>
</Properties>
</file>