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19CB" w14:textId="77777777" w:rsidR="00686D0B" w:rsidRPr="00686D0B" w:rsidRDefault="00686D0B" w:rsidP="00686D0B">
      <w:pPr>
        <w:spacing w:before="202"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w:drawing>
          <wp:inline distT="0" distB="0" distL="0" distR="0" wp14:anchorId="440A45AB" wp14:editId="591F9513">
            <wp:extent cx="2639060" cy="1156970"/>
            <wp:effectExtent l="0" t="0" r="8890" b="5080"/>
            <wp:docPr id="4" name="image1.png" descr="A logo with blue and green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blue and green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39B2" w14:textId="77777777" w:rsidR="00686D0B" w:rsidRPr="00686D0B" w:rsidRDefault="00686D0B" w:rsidP="00686D0B">
      <w:pPr>
        <w:spacing w:before="202" w:after="0" w:line="240" w:lineRule="auto"/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</w:pPr>
    </w:p>
    <w:p w14:paraId="547116F0" w14:textId="77777777" w:rsidR="00686D0B" w:rsidRPr="00686D0B" w:rsidRDefault="00686D0B" w:rsidP="00D261ED">
      <w:pPr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</w:pPr>
      <w:r w:rsidRPr="00686D0B"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  <w:t>Hosting an AAUW Speaker</w:t>
      </w:r>
    </w:p>
    <w:p w14:paraId="1189D4A6" w14:textId="77777777" w:rsidR="00686D0B" w:rsidRPr="00686D0B" w:rsidRDefault="00686D0B" w:rsidP="00D261ED">
      <w:pPr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</w:pPr>
      <w:r w:rsidRPr="00686D0B"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  <w:t>Guidelines and Forms</w:t>
      </w:r>
    </w:p>
    <w:p w14:paraId="45BC3DF2" w14:textId="77777777" w:rsidR="00686D0B" w:rsidRPr="00686D0B" w:rsidRDefault="00686D0B" w:rsidP="009066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Checklist for AAUW member Host</w:t>
      </w:r>
    </w:p>
    <w:p w14:paraId="61A13D16" w14:textId="0CC6FEE2" w:rsidR="00686D0B" w:rsidRPr="00686D0B" w:rsidRDefault="00686D0B" w:rsidP="00686D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Information for Speaker Form</w:t>
      </w:r>
    </w:p>
    <w:p w14:paraId="01B15C79" w14:textId="77777777" w:rsidR="00686D0B" w:rsidRPr="00686D0B" w:rsidRDefault="00686D0B" w:rsidP="00686D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Bulletin Copy Form</w:t>
      </w:r>
    </w:p>
    <w:p w14:paraId="0C353B84" w14:textId="77777777" w:rsidR="00686D0B" w:rsidRPr="00686D0B" w:rsidRDefault="00686D0B" w:rsidP="00686D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Release Form</w:t>
      </w:r>
    </w:p>
    <w:p w14:paraId="7138FB36" w14:textId="77777777" w:rsidR="00686D0B" w:rsidRPr="00686D0B" w:rsidRDefault="00686D0B" w:rsidP="00686D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Technology Information Form</w:t>
      </w:r>
    </w:p>
    <w:p w14:paraId="320A49A9" w14:textId="77777777" w:rsidR="00686D0B" w:rsidRPr="00686D0B" w:rsidRDefault="00686D0B" w:rsidP="00686D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Honorarium Form</w:t>
      </w:r>
    </w:p>
    <w:p w14:paraId="4196A2FC" w14:textId="77777777" w:rsidR="009066D7" w:rsidRDefault="009066D7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0C383" w14:textId="77777777" w:rsidR="00245939" w:rsidRDefault="00686D0B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</w:t>
      </w:r>
      <w:r w:rsidR="00245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guideline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s, a </w:t>
      </w: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checklist</w:t>
      </w:r>
      <w:r w:rsidR="00CC59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necessary forms to help organize your speaker. </w:t>
      </w:r>
    </w:p>
    <w:p w14:paraId="3D922D72" w14:textId="6FE875EC" w:rsidR="00686D0B" w:rsidRPr="00686D0B" w:rsidRDefault="00686D0B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AAUW logo above can be copied and used for communications. </w:t>
      </w:r>
    </w:p>
    <w:p w14:paraId="2BE649FB" w14:textId="40DD49A8" w:rsidR="00686D0B" w:rsidRDefault="00686D0B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Questions/comments</w:t>
      </w:r>
      <w:r w:rsidR="00906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Jan Mosman, VP Program</w:t>
      </w:r>
      <w:r w:rsidR="00906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686D0B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janicemosman@gmail.com</w:t>
        </w:r>
      </w:hyperlink>
      <w:r w:rsidR="00906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(612)419-1787.</w:t>
      </w:r>
    </w:p>
    <w:p w14:paraId="2C1589DF" w14:textId="77777777" w:rsidR="00D261ED" w:rsidRDefault="00D261ED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EDFD33" w14:textId="1AF4600D" w:rsidR="00D261ED" w:rsidRDefault="00D261ED" w:rsidP="00D261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5E99" w:themeColor="text2" w:themeTint="BF"/>
          <w:kern w:val="0"/>
          <w:sz w:val="48"/>
          <w:szCs w:val="48"/>
          <w14:ligatures w14:val="none"/>
        </w:rPr>
      </w:pPr>
      <w:r w:rsidRPr="00D261ED">
        <w:rPr>
          <w:rFonts w:ascii="Times New Roman" w:eastAsia="Times New Roman" w:hAnsi="Times New Roman" w:cs="Times New Roman"/>
          <w:color w:val="215E99" w:themeColor="text2" w:themeTint="BF"/>
          <w:kern w:val="0"/>
          <w:sz w:val="48"/>
          <w:szCs w:val="48"/>
          <w14:ligatures w14:val="none"/>
        </w:rPr>
        <w:t>Guidelines</w:t>
      </w:r>
    </w:p>
    <w:p w14:paraId="7504491F" w14:textId="13880157" w:rsidR="00D261ED" w:rsidRPr="00D261ED" w:rsidRDefault="00D261ED" w:rsidP="00D261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E6E538" w14:textId="36445DD8" w:rsidR="00D261ED" w:rsidRDefault="009066D7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prospective speaker soon, even for spring dates.</w:t>
      </w:r>
      <w:r w:rsidR="007F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5E75F7F" w14:textId="6D049358" w:rsidR="007F5F53" w:rsidRDefault="009066D7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speaker accepts, mail or email Information Form</w:t>
      </w:r>
      <w:r w:rsidR="00634B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Release Form, and Tech Form</w:t>
      </w:r>
      <w:r w:rsidR="007F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Return completed forms to Committee Chair or office, as noted.</w:t>
      </w:r>
    </w:p>
    <w:p w14:paraId="32396F3B" w14:textId="6D875119" w:rsidR="00634B17" w:rsidRDefault="00634B17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Fill out Bulletin Copy Form and submit.</w:t>
      </w:r>
    </w:p>
    <w:p w14:paraId="5E1547C9" w14:textId="77777777" w:rsidR="00245939" w:rsidRDefault="00634B17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Reconnect with speaker three weeks or more ahead and </w:t>
      </w:r>
      <w:r w:rsidR="000639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deliver </w:t>
      </w:r>
      <w:r w:rsidR="007F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Honorarium Form.</w:t>
      </w:r>
      <w:r w:rsidR="007F5F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41873EC9" w14:textId="03A79771" w:rsidR="00634B17" w:rsidRDefault="000639D3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Confirm lunch, diet preferences, parking, and address any questions.  </w:t>
      </w:r>
    </w:p>
    <w:p w14:paraId="49F7F9B7" w14:textId="5F1ECB71" w:rsidR="000639D3" w:rsidRDefault="000639D3" w:rsidP="00686D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Reserve lunch for the speaker, guests and yourself.  </w:t>
      </w:r>
    </w:p>
    <w:p w14:paraId="02F31731" w14:textId="088BE57D" w:rsidR="000639D3" w:rsidRDefault="000639D3" w:rsidP="007F5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 speaker upon arrival.</w:t>
      </w:r>
      <w:r w:rsidR="00CC59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Prepare introduction, pick up check, and send a thank you</w:t>
      </w:r>
      <w:r w:rsidR="00245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note.</w:t>
      </w:r>
    </w:p>
    <w:p w14:paraId="5B754A57" w14:textId="4F657981" w:rsidR="00686D0B" w:rsidRPr="00686D0B" w:rsidRDefault="000639D3" w:rsidP="007F5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86D0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6DF95" wp14:editId="54C6FC56">
                <wp:simplePos x="0" y="0"/>
                <wp:positionH relativeFrom="column">
                  <wp:posOffset>971550</wp:posOffset>
                </wp:positionH>
                <wp:positionV relativeFrom="paragraph">
                  <wp:posOffset>152400</wp:posOffset>
                </wp:positionV>
                <wp:extent cx="69850" cy="107950"/>
                <wp:effectExtent l="38100" t="0" r="25400" b="6350"/>
                <wp:wrapSquare wrapText="bothSides"/>
                <wp:docPr id="50467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56B44" w14:textId="77777777" w:rsidR="00686D0B" w:rsidRDefault="00686D0B" w:rsidP="00686D0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830D251" w14:textId="77777777" w:rsidR="00686D0B" w:rsidRDefault="00686D0B" w:rsidP="00686D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4013343" w14:textId="77777777" w:rsidR="00686D0B" w:rsidRDefault="00686D0B" w:rsidP="00686D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D184FE7" w14:textId="77777777" w:rsidR="00686D0B" w:rsidRDefault="00686D0B" w:rsidP="00686D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8BE4476" w14:textId="77777777" w:rsidR="00686D0B" w:rsidRDefault="00686D0B" w:rsidP="00686D0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6D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2pt;width:5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" filled="f" stroked="f" strokeweight=".5pt">
                <v:textbox>
                  <w:txbxContent>
                    <w:p w14:paraId="0E456B44" w14:textId="77777777" w:rsidR="00686D0B" w:rsidRDefault="00686D0B" w:rsidP="00686D0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830D251" w14:textId="77777777" w:rsidR="00686D0B" w:rsidRDefault="00686D0B" w:rsidP="00686D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4013343" w14:textId="77777777" w:rsidR="00686D0B" w:rsidRDefault="00686D0B" w:rsidP="00686D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D184FE7" w14:textId="77777777" w:rsidR="00686D0B" w:rsidRDefault="00686D0B" w:rsidP="00686D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8BE4476" w14:textId="77777777" w:rsidR="00686D0B" w:rsidRDefault="00686D0B" w:rsidP="00686D0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746576" w14:textId="77777777" w:rsidR="000639D3" w:rsidRDefault="000639D3" w:rsidP="00D54605">
      <w:pPr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D04B47" w14:textId="108153B6" w:rsidR="00D54605" w:rsidRPr="00D54605" w:rsidRDefault="00D261ED" w:rsidP="00D54605">
      <w:pPr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AAUW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resident determine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weather-related emergency 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Sunday night, your speaker is expected to appear on Zoom instead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Gale Mansion.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president 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contact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host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tech committ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ee, and membership</w:t>
      </w:r>
      <w:r w:rsidR="002459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so c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heck email.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speaker has the Zoom link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Friday </w:t>
      </w:r>
      <w:r w:rsid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AAUW </w:t>
      </w:r>
      <w:r w:rsidR="00D54605" w:rsidRPr="00D546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Speaker can contact on-duty tech members.   Ask speaker to log onto Zoom fifteen minutes early.</w:t>
      </w:r>
    </w:p>
    <w:p w14:paraId="48E4DB0D" w14:textId="77777777" w:rsidR="00D54605" w:rsidRPr="00D54605" w:rsidRDefault="00D54605" w:rsidP="00D54605">
      <w:pPr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EBD9AC" w14:textId="3D37DA53" w:rsidR="00686D0B" w:rsidRPr="00686D0B" w:rsidRDefault="00686D0B" w:rsidP="00686D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</w:pPr>
      <w:r w:rsidRPr="00686D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Updated June, 2025</w:t>
      </w:r>
    </w:p>
    <w:p w14:paraId="2C16BC80" w14:textId="77777777" w:rsidR="003623D7" w:rsidRDefault="003623D7"/>
    <w:sectPr w:rsidR="0036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224B"/>
    <w:multiLevelType w:val="hybridMultilevel"/>
    <w:tmpl w:val="95124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F50"/>
    <w:multiLevelType w:val="hybridMultilevel"/>
    <w:tmpl w:val="829C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54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68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0B"/>
    <w:rsid w:val="000639D3"/>
    <w:rsid w:val="00183BCC"/>
    <w:rsid w:val="00245939"/>
    <w:rsid w:val="003623D7"/>
    <w:rsid w:val="003644A6"/>
    <w:rsid w:val="00634B17"/>
    <w:rsid w:val="00686D0B"/>
    <w:rsid w:val="007211E7"/>
    <w:rsid w:val="007F5F53"/>
    <w:rsid w:val="009066D7"/>
    <w:rsid w:val="00B04444"/>
    <w:rsid w:val="00C76FE9"/>
    <w:rsid w:val="00CC59C8"/>
    <w:rsid w:val="00CF76AE"/>
    <w:rsid w:val="00D261ED"/>
    <w:rsid w:val="00D54605"/>
    <w:rsid w:val="00D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567DC"/>
  <w15:chartTrackingRefBased/>
  <w15:docId w15:val="{63A2FEC9-43BB-4880-8D8E-8E345D7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2">
    <w:name w:val="letter2"/>
    <w:basedOn w:val="Normal"/>
    <w:link w:val="letter2Char"/>
    <w:qFormat/>
    <w:rsid w:val="00183B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etter2Char">
    <w:name w:val="letter2 Char"/>
    <w:basedOn w:val="DefaultParagraphFont"/>
    <w:link w:val="letter2"/>
    <w:rsid w:val="00183BC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6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D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cemosm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1233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Mosman</dc:creator>
  <cp:keywords/>
  <dc:description/>
  <cp:lastModifiedBy>Jan Mosman</cp:lastModifiedBy>
  <cp:revision>4</cp:revision>
  <dcterms:created xsi:type="dcterms:W3CDTF">2025-06-10T17:30:00Z</dcterms:created>
  <dcterms:modified xsi:type="dcterms:W3CDTF">2025-06-12T13:15:00Z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574ee4e1-ff05-4cfd-a25f-772b87088f7b</vt:lpwstr>
  </property>
</Properties>
</file>